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6C" w:rsidRPr="0028756C" w:rsidRDefault="0028756C" w:rsidP="002875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756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8756C" w:rsidRPr="0028756C" w:rsidRDefault="0028756C" w:rsidP="0028756C">
      <w:pPr>
        <w:spacing w:after="0" w:line="299" w:lineRule="atLeast"/>
        <w:outlineLvl w:val="2"/>
        <w:rPr>
          <w:rFonts w:ascii="Lato" w:eastAsia="Times New Roman" w:hAnsi="Lato" w:cs="Times New Roman"/>
          <w:color w:val="403D6A"/>
          <w:sz w:val="35"/>
          <w:szCs w:val="35"/>
          <w:lang w:eastAsia="pl-PL"/>
        </w:rPr>
      </w:pPr>
      <w:hyperlink r:id="rId5" w:history="1">
        <w:r w:rsidRPr="0028756C">
          <w:rPr>
            <w:rFonts w:ascii="Lato" w:eastAsia="Times New Roman" w:hAnsi="Lato" w:cs="Times New Roman"/>
            <w:color w:val="403D6A"/>
            <w:sz w:val="35"/>
            <w:szCs w:val="35"/>
            <w:bdr w:val="none" w:sz="0" w:space="0" w:color="auto" w:frame="1"/>
            <w:lang w:eastAsia="pl-PL"/>
          </w:rPr>
          <w:t>Wyprawka szkolna 2014/15</w:t>
        </w:r>
      </w:hyperlink>
      <w:r w:rsidRPr="0028756C">
        <w:rPr>
          <w:rFonts w:ascii="Lato" w:eastAsia="Times New Roman" w:hAnsi="Lato" w:cs="Times New Roman"/>
          <w:color w:val="403D6A"/>
          <w:sz w:val="35"/>
          <w:szCs w:val="35"/>
          <w:lang w:eastAsia="pl-PL"/>
        </w:rPr>
        <w:t xml:space="preserve"> </w:t>
      </w:r>
    </w:p>
    <w:p w:rsidR="0028756C" w:rsidRDefault="0028756C" w:rsidP="0028756C">
      <w:pPr>
        <w:spacing w:after="0" w:line="384" w:lineRule="auto"/>
        <w:jc w:val="both"/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</w:pPr>
    </w:p>
    <w:p w:rsidR="0028756C" w:rsidRPr="0028756C" w:rsidRDefault="0028756C" w:rsidP="0028756C">
      <w:pPr>
        <w:spacing w:after="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>DOFINANSOWANIE ZAKUPU PODRĘCZNIKÓW „WYPRAWKA SZKOLNA 2014”</w:t>
      </w:r>
    </w:p>
    <w:p w:rsidR="0028756C" w:rsidRPr="0028756C" w:rsidRDefault="0028756C" w:rsidP="0028756C">
      <w:pPr>
        <w:spacing w:after="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 xml:space="preserve">Dyrektor </w:t>
      </w:r>
      <w:r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 xml:space="preserve">Publicznej Szkoły Podstawowej w Szwagrowie 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>informuje, że zgodnie z projektem rozporządzenia Rady Ministrów z dnia 28 maja 2014 r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. 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 xml:space="preserve">w sprawie szczegółowych warunków udzielania 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u w:val="single"/>
          <w:lang w:eastAsia="pl-PL"/>
        </w:rPr>
        <w:t>pomocy finansowej uczniom na zakup podręczników i materiałów edukacyjnych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,</w:t>
      </w:r>
      <w:r w:rsidR="00A6432A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 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uczniom rozpoczynającym w roku szkolnym 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 xml:space="preserve">2014/2015 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naukę 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u w:val="single"/>
          <w:lang w:eastAsia="pl-PL"/>
        </w:rPr>
        <w:t>w klasach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 xml:space="preserve"> 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u w:val="single"/>
          <w:lang w:eastAsia="pl-PL"/>
        </w:rPr>
        <w:t>II, III i VI szkoły podstawowej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, przysługuje pomoc w formie dofinansowania zakupu podręczników.</w:t>
      </w:r>
    </w:p>
    <w:p w:rsidR="0028756C" w:rsidRPr="0028756C" w:rsidRDefault="0028756C" w:rsidP="0028756C">
      <w:pPr>
        <w:spacing w:after="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b/>
          <w:bCs/>
          <w:color w:val="3A3A3A"/>
          <w:sz w:val="16"/>
          <w:u w:val="single"/>
          <w:lang w:eastAsia="pl-PL"/>
        </w:rPr>
        <w:t>Pomocy udziela się uczniom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>:</w:t>
      </w:r>
    </w:p>
    <w:p w:rsidR="0028756C" w:rsidRPr="0028756C" w:rsidRDefault="0028756C" w:rsidP="0028756C">
      <w:pPr>
        <w:numPr>
          <w:ilvl w:val="0"/>
          <w:numId w:val="3"/>
        </w:numPr>
        <w:spacing w:after="0" w:line="384" w:lineRule="auto"/>
        <w:ind w:left="136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>pochodzącym z rodzin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, 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>w których dochód na osobę w rodzinie nie przekracza kryterium dochodowego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, o którym mowa w art. 5 ust. 1 ustawy z dnia 28 listopada 2003r. o świadczeniach rodzinnych (Dz. U. z 2013 r., poz. 1456, 1623 i 1650) tj.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u w:val="single"/>
          <w:lang w:eastAsia="pl-PL"/>
        </w:rPr>
        <w:t xml:space="preserve"> 539 zł netto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 </w:t>
      </w:r>
    </w:p>
    <w:p w:rsidR="0028756C" w:rsidRPr="0028756C" w:rsidRDefault="0028756C" w:rsidP="0028756C">
      <w:pPr>
        <w:numPr>
          <w:ilvl w:val="0"/>
          <w:numId w:val="3"/>
        </w:numPr>
        <w:spacing w:after="0" w:line="384" w:lineRule="auto"/>
        <w:ind w:left="136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>pochodzącym z rodzin niespełniających kryterium dochodowego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 w przypadkach 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>określonych w art. 7 ustawy z dnia 12 marca 2004 r. o pomocy społecznej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 (Dz. U. z 2012 r. poz.1544 i 1548, z 2013 r. poz. 182 i poz.509) tj. ubóstwa, sieroctwa, bezdomności, niepełnosprawności, bezrobocia, długotrwałej lub ciężkiej choroby, przemocy w rodzinie, bezradności w sprawach opiekuńczo-wychowawczych i prowadzenia gospodarstwa domowego zwłaszcza w rodzinach niepełnych lub wielodzietnych, alkoholizmu i narkomanii, zdarzenia losowego i sytuacji kryzysowej, klęski żywiołowej lub ekologicznej, 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u w:val="single"/>
          <w:bdr w:val="none" w:sz="0" w:space="0" w:color="auto" w:frame="1"/>
          <w:lang w:eastAsia="pl-PL"/>
        </w:rPr>
        <w:t>na podstawie decyzji dyrektora szkoły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, do której uczęszcza uczeń </w:t>
      </w:r>
    </w:p>
    <w:p w:rsidR="0028756C" w:rsidRPr="0028756C" w:rsidRDefault="0028756C" w:rsidP="0028756C">
      <w:pPr>
        <w:numPr>
          <w:ilvl w:val="0"/>
          <w:numId w:val="3"/>
        </w:numPr>
        <w:spacing w:after="0" w:line="384" w:lineRule="auto"/>
        <w:ind w:left="136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>uczniom: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 </w:t>
      </w:r>
    </w:p>
    <w:p w:rsidR="0028756C" w:rsidRPr="0028756C" w:rsidRDefault="0028756C" w:rsidP="0028756C">
      <w:pPr>
        <w:spacing w:before="136" w:after="12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• </w:t>
      </w:r>
      <w:proofErr w:type="spellStart"/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słabowidzącym</w:t>
      </w:r>
      <w:proofErr w:type="spellEnd"/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,</w:t>
      </w:r>
    </w:p>
    <w:p w:rsidR="0028756C" w:rsidRPr="0028756C" w:rsidRDefault="0028756C" w:rsidP="0028756C">
      <w:pPr>
        <w:spacing w:before="136" w:after="12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• niesłyszącym,</w:t>
      </w:r>
    </w:p>
    <w:p w:rsidR="0028756C" w:rsidRPr="0028756C" w:rsidRDefault="0028756C" w:rsidP="0028756C">
      <w:pPr>
        <w:spacing w:before="136" w:after="12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• </w:t>
      </w:r>
      <w:proofErr w:type="spellStart"/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słabosłyszącym</w:t>
      </w:r>
      <w:proofErr w:type="spellEnd"/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,</w:t>
      </w:r>
    </w:p>
    <w:p w:rsidR="0028756C" w:rsidRPr="0028756C" w:rsidRDefault="0028756C" w:rsidP="0028756C">
      <w:pPr>
        <w:spacing w:before="136" w:after="12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• z niepełnosprawnością ruchową, w tym afazją ,</w:t>
      </w:r>
    </w:p>
    <w:p w:rsidR="0028756C" w:rsidRPr="0028756C" w:rsidRDefault="0028756C" w:rsidP="0028756C">
      <w:pPr>
        <w:spacing w:before="136" w:after="12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• z autyzmem, w tym z zespołem </w:t>
      </w:r>
      <w:proofErr w:type="spellStart"/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Aspergera</w:t>
      </w:r>
      <w:proofErr w:type="spellEnd"/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,</w:t>
      </w:r>
    </w:p>
    <w:p w:rsidR="0028756C" w:rsidRPr="0028756C" w:rsidRDefault="0028756C" w:rsidP="0028756C">
      <w:pPr>
        <w:spacing w:before="136" w:after="12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• z upośledzeniem umysłowym w stopniu lekkim, umiarkowanym lub znaczącym,</w:t>
      </w:r>
    </w:p>
    <w:p w:rsidR="0028756C" w:rsidRPr="0028756C" w:rsidRDefault="0028756C" w:rsidP="0028756C">
      <w:pPr>
        <w:spacing w:before="136" w:after="12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• z </w:t>
      </w:r>
      <w:proofErr w:type="spellStart"/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niepełnosprawnościami</w:t>
      </w:r>
      <w:proofErr w:type="spellEnd"/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 sprzężonymi, w przypadku gdy jedną z niepełnosprawności jest niepełnosprawność wymieniona wyżej,</w:t>
      </w:r>
    </w:p>
    <w:p w:rsidR="0028756C" w:rsidRPr="0028756C" w:rsidRDefault="0028756C" w:rsidP="0028756C">
      <w:pPr>
        <w:spacing w:after="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- 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u w:val="single"/>
          <w:bdr w:val="none" w:sz="0" w:space="0" w:color="auto" w:frame="1"/>
          <w:lang w:eastAsia="pl-PL"/>
        </w:rPr>
        <w:t>posiadającym orzeczenie o potrzebie kształcenia specjalnego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, o którym mowa w art. 71b ust. 3 ustawy z dnia 7 września 1991 r. o systemie oświaty (Dz. U z 2004 r. Nr 256, poz. 2572 z </w:t>
      </w:r>
      <w:proofErr w:type="spellStart"/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późn</w:t>
      </w:r>
      <w:proofErr w:type="spellEnd"/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. zm.),uczęszczającym w roku szkolnym 2014/2015 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u w:val="single"/>
          <w:bdr w:val="none" w:sz="0" w:space="0" w:color="auto" w:frame="1"/>
          <w:lang w:eastAsia="pl-PL"/>
        </w:rPr>
        <w:t xml:space="preserve">do szkół podstawowych – z wyjątkiem klasy I </w:t>
      </w:r>
    </w:p>
    <w:p w:rsidR="0028756C" w:rsidRPr="0028756C" w:rsidRDefault="0028756C" w:rsidP="0028756C">
      <w:pPr>
        <w:spacing w:after="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>Wniosek o przyznanie dofinansowania zakupu podręczników może złożyć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:</w:t>
      </w:r>
    </w:p>
    <w:p w:rsidR="0028756C" w:rsidRPr="0028756C" w:rsidRDefault="0028756C" w:rsidP="0028756C">
      <w:pPr>
        <w:numPr>
          <w:ilvl w:val="0"/>
          <w:numId w:val="4"/>
        </w:numPr>
        <w:spacing w:after="0" w:line="384" w:lineRule="auto"/>
        <w:ind w:left="136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rodzic ucznia (opiekun prawny, rodzice zastępczy), </w:t>
      </w:r>
    </w:p>
    <w:p w:rsidR="0028756C" w:rsidRPr="0028756C" w:rsidRDefault="0028756C" w:rsidP="0028756C">
      <w:pPr>
        <w:numPr>
          <w:ilvl w:val="0"/>
          <w:numId w:val="4"/>
        </w:numPr>
        <w:spacing w:after="0" w:line="384" w:lineRule="auto"/>
        <w:ind w:left="136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 xml:space="preserve">nauczyciel, pracownik socjalny lub inna osoba, za zgodą przedstawiciela ustawowego lub rodziców zastępczych. </w:t>
      </w:r>
    </w:p>
    <w:p w:rsidR="0028756C" w:rsidRPr="0028756C" w:rsidRDefault="0028756C" w:rsidP="0028756C">
      <w:pPr>
        <w:spacing w:after="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b/>
          <w:bCs/>
          <w:color w:val="3A3A3A"/>
          <w:sz w:val="16"/>
          <w:lang w:eastAsia="pl-PL"/>
        </w:rPr>
        <w:t>Dowodem zakupu podręczników i materiałów edukacyjnych może być</w:t>
      </w: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:</w:t>
      </w:r>
    </w:p>
    <w:p w:rsidR="0028756C" w:rsidRPr="0028756C" w:rsidRDefault="0028756C" w:rsidP="0028756C">
      <w:pPr>
        <w:spacing w:before="136" w:after="12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  <w:t>1. faktura VAT wystawiona imiennie na ucznia, rodzica (prawnego opiekuna, rodzica zastępczego),</w:t>
      </w:r>
    </w:p>
    <w:p w:rsidR="0028756C" w:rsidRPr="0028756C" w:rsidRDefault="0028756C" w:rsidP="0028756C">
      <w:pPr>
        <w:spacing w:before="136" w:after="120" w:line="384" w:lineRule="auto"/>
        <w:jc w:val="both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b/>
          <w:bCs/>
          <w:color w:val="3A3A3A"/>
          <w:sz w:val="16"/>
          <w:u w:val="single"/>
          <w:lang w:eastAsia="pl-PL"/>
        </w:rPr>
        <w:t xml:space="preserve">Wnioski o przyznanie dofinansowania zakupu podręczników dostępne są w sekretariacie szkoły, </w:t>
      </w:r>
    </w:p>
    <w:p w:rsidR="0028756C" w:rsidRPr="0028756C" w:rsidRDefault="0028756C" w:rsidP="0028756C">
      <w:pPr>
        <w:spacing w:after="0" w:line="384" w:lineRule="auto"/>
        <w:jc w:val="center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 w:rsidRPr="0028756C">
        <w:rPr>
          <w:rFonts w:ascii="Verdana" w:eastAsia="Times New Roman" w:hAnsi="Verdana" w:cs="Times New Roman"/>
          <w:b/>
          <w:bCs/>
          <w:color w:val="3A3A3A"/>
          <w:sz w:val="16"/>
          <w:u w:val="single"/>
          <w:lang w:eastAsia="pl-PL"/>
        </w:rPr>
        <w:t xml:space="preserve">Wypełnione należy złożyć w sekretariacie szkoły do </w:t>
      </w:r>
    </w:p>
    <w:p w:rsidR="00E97C39" w:rsidRPr="0028756C" w:rsidRDefault="0028756C" w:rsidP="0028756C">
      <w:pPr>
        <w:spacing w:after="68" w:line="384" w:lineRule="auto"/>
        <w:jc w:val="center"/>
        <w:rPr>
          <w:rFonts w:ascii="Verdana" w:eastAsia="Times New Roman" w:hAnsi="Verdana" w:cs="Times New Roman"/>
          <w:color w:val="3A3A3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3A3A3A"/>
          <w:sz w:val="16"/>
          <w:u w:val="single"/>
          <w:lang w:eastAsia="pl-PL"/>
        </w:rPr>
        <w:t>20 lipca</w:t>
      </w:r>
      <w:r w:rsidRPr="0028756C">
        <w:rPr>
          <w:rFonts w:ascii="Verdana" w:eastAsia="Times New Roman" w:hAnsi="Verdana" w:cs="Times New Roman"/>
          <w:b/>
          <w:bCs/>
          <w:color w:val="3A3A3A"/>
          <w:sz w:val="16"/>
          <w:u w:val="single"/>
          <w:lang w:eastAsia="pl-PL"/>
        </w:rPr>
        <w:t xml:space="preserve"> 2014 r.</w:t>
      </w:r>
    </w:p>
    <w:sectPr w:rsidR="00E97C39" w:rsidRPr="0028756C" w:rsidSect="00E9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CF6"/>
    <w:multiLevelType w:val="multilevel"/>
    <w:tmpl w:val="366A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772EA"/>
    <w:multiLevelType w:val="multilevel"/>
    <w:tmpl w:val="9AF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16EA6"/>
    <w:multiLevelType w:val="multilevel"/>
    <w:tmpl w:val="2E20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80535"/>
    <w:multiLevelType w:val="multilevel"/>
    <w:tmpl w:val="EB1C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22DB3"/>
    <w:multiLevelType w:val="multilevel"/>
    <w:tmpl w:val="F03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40F2C"/>
    <w:multiLevelType w:val="multilevel"/>
    <w:tmpl w:val="8F1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A63B2"/>
    <w:multiLevelType w:val="multilevel"/>
    <w:tmpl w:val="DA3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51E14"/>
    <w:multiLevelType w:val="multilevel"/>
    <w:tmpl w:val="5A7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756C"/>
    <w:rsid w:val="0028756C"/>
    <w:rsid w:val="00A6432A"/>
    <w:rsid w:val="00E9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39"/>
  </w:style>
  <w:style w:type="paragraph" w:styleId="Nagwek4">
    <w:name w:val="heading 4"/>
    <w:basedOn w:val="Normalny"/>
    <w:link w:val="Nagwek4Znak"/>
    <w:uiPriority w:val="9"/>
    <w:qFormat/>
    <w:rsid w:val="0028756C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8756C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756C"/>
    <w:rPr>
      <w:strike w:val="0"/>
      <w:dstrike w:val="0"/>
      <w:color w:val="403D6A"/>
      <w:sz w:val="24"/>
      <w:szCs w:val="24"/>
      <w:u w:val="none"/>
      <w:effect w:val="none"/>
      <w:bdr w:val="none" w:sz="0" w:space="0" w:color="auto" w:frame="1"/>
    </w:rPr>
  </w:style>
  <w:style w:type="character" w:styleId="Pogrubienie">
    <w:name w:val="Strong"/>
    <w:basedOn w:val="Domylnaczcionkaakapitu"/>
    <w:uiPriority w:val="22"/>
    <w:qFormat/>
    <w:rsid w:val="0028756C"/>
    <w:rPr>
      <w:b/>
      <w:bCs/>
      <w:sz w:val="24"/>
      <w:szCs w:val="24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28756C"/>
    <w:pPr>
      <w:spacing w:before="136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75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875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75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875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alleria-current">
    <w:name w:val="galleria-current"/>
    <w:basedOn w:val="Domylnaczcionkaakapitu"/>
    <w:rsid w:val="0028756C"/>
    <w:rPr>
      <w:sz w:val="24"/>
      <w:szCs w:val="24"/>
      <w:bdr w:val="none" w:sz="0" w:space="0" w:color="auto" w:frame="1"/>
    </w:rPr>
  </w:style>
  <w:style w:type="character" w:customStyle="1" w:styleId="galleria-total">
    <w:name w:val="galleria-total"/>
    <w:basedOn w:val="Domylnaczcionkaakapitu"/>
    <w:rsid w:val="0028756C"/>
    <w:rPr>
      <w:sz w:val="24"/>
      <w:szCs w:val="24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6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6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941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29755">
                                          <w:marLeft w:val="0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7647">
                                          <w:marLeft w:val="0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2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5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11440">
                                  <w:marLeft w:val="68"/>
                                  <w:marRight w:val="68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5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8590">
                          <w:marLeft w:val="68"/>
                          <w:marRight w:val="68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279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9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2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27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1562377">
                          <w:marLeft w:val="68"/>
                          <w:marRight w:val="68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2335">
                              <w:marLeft w:val="68"/>
                              <w:marRight w:val="68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7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5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445">
                          <w:marLeft w:val="68"/>
                          <w:marRight w:val="68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5345">
                              <w:marLeft w:val="68"/>
                              <w:marRight w:val="68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7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906">
              <w:marLeft w:val="-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991">
              <w:marLeft w:val="-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466">
              <w:marLeft w:val="-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wiskitki.pl/index.php/78-aktualnosci/132-wyprawka-szkolna-2014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Company>Hewlett-Packard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2014-06-26T10:42:00Z</dcterms:created>
  <dcterms:modified xsi:type="dcterms:W3CDTF">2014-06-26T10:42:00Z</dcterms:modified>
</cp:coreProperties>
</file>